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3430" w:rsidRDefault="00ED485F">
      <w:r w:rsidRPr="00CB5B5A">
        <w:t>Manufacturing Ecosystem</w:t>
      </w:r>
    </w:p>
    <w:p w:rsidR="00083430" w:rsidRDefault="00083430">
      <w:r>
        <w:t>Linda Fowler</w:t>
      </w:r>
    </w:p>
    <w:p w:rsidR="00ED485F" w:rsidRPr="00CB5B5A" w:rsidRDefault="00083430">
      <w:r>
        <w:t>President, Regionerate LLC</w:t>
      </w:r>
    </w:p>
    <w:p w:rsidR="00ED485F" w:rsidRPr="00CB5B5A" w:rsidRDefault="00ED485F"/>
    <w:p w:rsidR="00CB5B5A" w:rsidRPr="00CB5B5A" w:rsidRDefault="00ED485F" w:rsidP="00ED485F">
      <w:pPr>
        <w:contextualSpacing/>
        <w:jc w:val="both"/>
      </w:pPr>
      <w:r w:rsidRPr="00CB5B5A">
        <w:t xml:space="preserve">Manufacturing Ecosystems involve a broad coalition of partners from industry, economic development, workforce development, education, government, and philanthropy; through this diversity of expertise, communities will increase the degree to which high growth sectors and new emerging markets are developed and strengthened in the region.  </w:t>
      </w:r>
    </w:p>
    <w:p w:rsidR="00CB5B5A" w:rsidRPr="00CB5B5A" w:rsidRDefault="00CB5B5A" w:rsidP="00ED485F">
      <w:pPr>
        <w:contextualSpacing/>
        <w:jc w:val="both"/>
      </w:pPr>
    </w:p>
    <w:p w:rsidR="00CB5B5A" w:rsidRPr="00CB5B5A" w:rsidRDefault="00CB5B5A" w:rsidP="00CB5B5A">
      <w:pPr>
        <w:pStyle w:val="NoSpacing"/>
        <w:jc w:val="both"/>
        <w:rPr>
          <w:rFonts w:cs="Times New Roman"/>
          <w:sz w:val="24"/>
          <w:szCs w:val="24"/>
        </w:rPr>
      </w:pPr>
      <w:r w:rsidRPr="00CB5B5A">
        <w:rPr>
          <w:sz w:val="24"/>
        </w:rPr>
        <w:t xml:space="preserve">There are several key enablers for </w:t>
      </w:r>
      <w:r w:rsidR="00083430">
        <w:rPr>
          <w:sz w:val="24"/>
        </w:rPr>
        <w:t xml:space="preserve">a </w:t>
      </w:r>
      <w:r w:rsidRPr="00CB5B5A">
        <w:rPr>
          <w:sz w:val="24"/>
        </w:rPr>
        <w:t>manufacturing community</w:t>
      </w:r>
      <w:r w:rsidRPr="00CB5B5A">
        <w:rPr>
          <w:rFonts w:cs="Times New Roman"/>
          <w:sz w:val="24"/>
          <w:szCs w:val="24"/>
        </w:rPr>
        <w:t xml:space="preserve">, including: Workforce and Training; Supplier Networks; Research and Innovation; Infrastructure Site Development; Trade and International Investment; Operational Excellence; and Access to Capital.  Assets in these areas represent anchors for your economy and provide the necessary underpinning for growth and renewal.  </w:t>
      </w:r>
    </w:p>
    <w:p w:rsidR="00CB5B5A" w:rsidRPr="00CB5B5A" w:rsidRDefault="00CB5B5A" w:rsidP="00CB5B5A">
      <w:pPr>
        <w:pStyle w:val="NoSpacing"/>
        <w:jc w:val="both"/>
        <w:rPr>
          <w:rFonts w:cs="Times New Roman"/>
          <w:sz w:val="24"/>
          <w:szCs w:val="24"/>
        </w:rPr>
      </w:pPr>
    </w:p>
    <w:p w:rsidR="00ED485F" w:rsidRPr="00CB5B5A" w:rsidRDefault="00CB5B5A" w:rsidP="00CB5B5A">
      <w:pPr>
        <w:pStyle w:val="NoSpacing"/>
        <w:jc w:val="both"/>
        <w:rPr>
          <w:rFonts w:cs="Times New Roman"/>
          <w:sz w:val="24"/>
          <w:szCs w:val="24"/>
        </w:rPr>
      </w:pPr>
      <w:r w:rsidRPr="00CB5B5A">
        <w:rPr>
          <w:rFonts w:cs="Times New Roman"/>
          <w:sz w:val="24"/>
          <w:szCs w:val="24"/>
        </w:rPr>
        <w:t>A cohesive and integrated plan to enable the ecosystem includes s</w:t>
      </w:r>
      <w:r w:rsidR="00ED485F" w:rsidRPr="00CB5B5A">
        <w:rPr>
          <w:sz w:val="24"/>
        </w:rPr>
        <w:t>pecific objec</w:t>
      </w:r>
      <w:r w:rsidRPr="00CB5B5A">
        <w:rPr>
          <w:sz w:val="24"/>
        </w:rPr>
        <w:t xml:space="preserve">tives and targeted investments, such as: </w:t>
      </w:r>
    </w:p>
    <w:p w:rsidR="00ED485F" w:rsidRPr="00CB5B5A" w:rsidRDefault="00ED485F" w:rsidP="00ED485F">
      <w:pPr>
        <w:pStyle w:val="ListParagraph"/>
        <w:numPr>
          <w:ilvl w:val="0"/>
          <w:numId w:val="1"/>
        </w:numPr>
        <w:spacing w:after="160"/>
        <w:ind w:left="360" w:hanging="180"/>
        <w:jc w:val="both"/>
      </w:pPr>
      <w:r w:rsidRPr="00CB5B5A">
        <w:t xml:space="preserve">Improving collaboration between academia, industry, and research </w:t>
      </w:r>
      <w:r w:rsidR="00083430" w:rsidRPr="00CB5B5A">
        <w:t>institutions will</w:t>
      </w:r>
      <w:r w:rsidRPr="00CB5B5A">
        <w:t xml:space="preserve"> involve project development, commercialization, and workforce development; </w:t>
      </w:r>
    </w:p>
    <w:p w:rsidR="00ED485F" w:rsidRPr="00CB5B5A" w:rsidRDefault="00ED485F" w:rsidP="00ED485F">
      <w:pPr>
        <w:pStyle w:val="ListParagraph"/>
        <w:numPr>
          <w:ilvl w:val="0"/>
          <w:numId w:val="1"/>
        </w:numPr>
        <w:spacing w:after="160"/>
        <w:ind w:left="360" w:hanging="180"/>
        <w:jc w:val="both"/>
      </w:pPr>
      <w:r w:rsidRPr="00CB5B5A">
        <w:t xml:space="preserve">Improving the degree to which suppliers are meeting the needs of the end markets and are able to diversify into targeted emerging market opportunities </w:t>
      </w:r>
    </w:p>
    <w:p w:rsidR="00ED485F" w:rsidRPr="00CB5B5A" w:rsidRDefault="00ED485F" w:rsidP="00ED485F">
      <w:pPr>
        <w:pStyle w:val="ListParagraph"/>
        <w:numPr>
          <w:ilvl w:val="0"/>
          <w:numId w:val="1"/>
        </w:numPr>
        <w:ind w:left="360" w:hanging="180"/>
        <w:jc w:val="both"/>
      </w:pPr>
      <w:r w:rsidRPr="00CB5B5A">
        <w:t>Developing capital programs aimed at addressing underserved markets;</w:t>
      </w:r>
    </w:p>
    <w:p w:rsidR="00ED485F" w:rsidRPr="00CB5B5A" w:rsidRDefault="00ED485F" w:rsidP="00ED485F">
      <w:pPr>
        <w:pStyle w:val="ListParagraph"/>
        <w:numPr>
          <w:ilvl w:val="0"/>
          <w:numId w:val="1"/>
        </w:numPr>
        <w:ind w:left="360" w:hanging="180"/>
        <w:jc w:val="both"/>
      </w:pPr>
      <w:r w:rsidRPr="00CB5B5A">
        <w:t>Promoting the region internationally as an attractive place for businesses (improved regional infrastructure; continued build-up and identification of new export opportunities; identifying and supporting regional export assets/resources); and</w:t>
      </w:r>
    </w:p>
    <w:p w:rsidR="00ED485F" w:rsidRPr="00CB5B5A" w:rsidRDefault="00ED485F" w:rsidP="00ED485F">
      <w:pPr>
        <w:pStyle w:val="ListParagraph"/>
        <w:numPr>
          <w:ilvl w:val="0"/>
          <w:numId w:val="1"/>
        </w:numPr>
        <w:ind w:left="360" w:hanging="180"/>
        <w:jc w:val="both"/>
      </w:pPr>
      <w:r w:rsidRPr="00CB5B5A">
        <w:t>Connecting regional manufacturers to resources and opportunities in the region, including: effective and efficient suppliers, additional customers, a qualified workforce, and access to resources that can help them become more efficient and grow.</w:t>
      </w:r>
    </w:p>
    <w:p w:rsidR="00ED485F" w:rsidRPr="00CB5B5A" w:rsidRDefault="00ED485F" w:rsidP="00ED485F">
      <w:pPr>
        <w:contextualSpacing/>
      </w:pPr>
    </w:p>
    <w:sectPr w:rsidR="00ED485F" w:rsidRPr="00CB5B5A" w:rsidSect="001E6E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E95ED3"/>
    <w:multiLevelType w:val="hybridMultilevel"/>
    <w:tmpl w:val="2790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485F"/>
    <w:rsid w:val="00083430"/>
    <w:rsid w:val="00CB5B5A"/>
    <w:rsid w:val="00ED485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48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D485F"/>
  </w:style>
  <w:style w:type="paragraph" w:customStyle="1" w:styleId="paraplain">
    <w:name w:val="para:plain"/>
    <w:basedOn w:val="Normal"/>
    <w:rsid w:val="00CB5B5A"/>
    <w:pPr>
      <w:tabs>
        <w:tab w:val="left" w:pos="360"/>
      </w:tabs>
      <w:spacing w:before="60"/>
      <w:ind w:firstLine="360"/>
      <w:jc w:val="both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CB5B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5B5A"/>
  </w:style>
  <w:style w:type="paragraph" w:styleId="NoSpacing">
    <w:name w:val="No Spacing"/>
    <w:link w:val="NoSpacingChar"/>
    <w:uiPriority w:val="1"/>
    <w:qFormat/>
    <w:rsid w:val="00CB5B5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B5B5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Regionerate LLC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Fowler</dc:creator>
  <cp:keywords/>
  <cp:lastModifiedBy>Linda Fowler</cp:lastModifiedBy>
  <cp:revision>2</cp:revision>
  <dcterms:created xsi:type="dcterms:W3CDTF">2016-06-30T19:48:00Z</dcterms:created>
  <dcterms:modified xsi:type="dcterms:W3CDTF">2016-06-30T19:48:00Z</dcterms:modified>
</cp:coreProperties>
</file>